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sz w:val="36"/>
          <w:szCs w:val="36"/>
        </w:rPr>
      </w:pPr>
    </w:p>
    <w:p>
      <w:pPr>
        <w:jc w:val="center"/>
        <w:rPr>
          <w:rFonts w:eastAsia="黑体"/>
          <w:sz w:val="36"/>
          <w:szCs w:val="36"/>
        </w:rPr>
      </w:pPr>
    </w:p>
    <w:p>
      <w:pPr>
        <w:jc w:val="center"/>
        <w:rPr>
          <w:rFonts w:hint="eastAsia"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学位授予和人才培养学科目录</w:t>
      </w:r>
    </w:p>
    <w:p>
      <w:pPr>
        <w:jc w:val="center"/>
        <w:rPr>
          <w:rFonts w:eastAsia="黑体"/>
          <w:sz w:val="36"/>
          <w:szCs w:val="36"/>
        </w:rPr>
      </w:pPr>
    </w:p>
    <w:p>
      <w:pPr>
        <w:jc w:val="center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（2018年4月更新）</w:t>
      </w:r>
    </w:p>
    <w:p>
      <w:pPr>
        <w:jc w:val="center"/>
        <w:rPr>
          <w:rFonts w:eastAsia="黑体"/>
          <w:sz w:val="36"/>
          <w:szCs w:val="36"/>
        </w:rPr>
      </w:pPr>
      <w:bookmarkStart w:id="5" w:name="_GoBack"/>
      <w:bookmarkEnd w:id="5"/>
    </w:p>
    <w:p>
      <w:pPr>
        <w:jc w:val="center"/>
        <w:rPr>
          <w:rFonts w:eastAsia="黑体"/>
          <w:sz w:val="36"/>
          <w:szCs w:val="36"/>
        </w:rPr>
      </w:pPr>
    </w:p>
    <w:p>
      <w:pPr>
        <w:jc w:val="center"/>
        <w:rPr>
          <w:rFonts w:eastAsia="黑体"/>
          <w:sz w:val="36"/>
          <w:szCs w:val="36"/>
        </w:rPr>
      </w:pPr>
    </w:p>
    <w:p>
      <w:pPr>
        <w:jc w:val="center"/>
        <w:rPr>
          <w:rFonts w:eastAsia="黑体"/>
          <w:sz w:val="36"/>
          <w:szCs w:val="36"/>
        </w:rPr>
      </w:pPr>
    </w:p>
    <w:p>
      <w:pPr>
        <w:jc w:val="center"/>
        <w:rPr>
          <w:rFonts w:eastAsia="黑体"/>
          <w:sz w:val="36"/>
          <w:szCs w:val="36"/>
        </w:rPr>
      </w:pPr>
    </w:p>
    <w:p>
      <w:pPr>
        <w:spacing w:line="70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br w:type="page"/>
      </w:r>
      <w:r>
        <w:rPr>
          <w:rFonts w:eastAsia="黑体"/>
          <w:b/>
          <w:sz w:val="32"/>
          <w:szCs w:val="32"/>
        </w:rPr>
        <w:t>01  哲学</w:t>
      </w:r>
    </w:p>
    <w:p>
      <w:pPr>
        <w:spacing w:line="700" w:lineRule="exact"/>
        <w:rPr>
          <w:rFonts w:eastAsia="楷体_GB2312"/>
          <w:b/>
          <w:sz w:val="32"/>
          <w:szCs w:val="32"/>
        </w:rPr>
      </w:pP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0101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哲学</w:t>
      </w:r>
    </w:p>
    <w:p>
      <w:pPr>
        <w:spacing w:line="700" w:lineRule="exact"/>
        <w:jc w:val="center"/>
        <w:rPr>
          <w:rFonts w:eastAsia="楷体_GB2312"/>
          <w:b/>
          <w:sz w:val="32"/>
          <w:szCs w:val="32"/>
        </w:rPr>
      </w:pPr>
    </w:p>
    <w:p>
      <w:pPr>
        <w:spacing w:line="70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t>02  经济学</w:t>
      </w:r>
    </w:p>
    <w:p>
      <w:pPr>
        <w:spacing w:line="700" w:lineRule="exact"/>
        <w:rPr>
          <w:rFonts w:eastAsia="楷体_GB2312"/>
          <w:b/>
          <w:sz w:val="32"/>
          <w:szCs w:val="32"/>
        </w:rPr>
      </w:pP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0201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理论经济学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0202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应用经济学</w:t>
      </w:r>
    </w:p>
    <w:p>
      <w:pPr>
        <w:spacing w:line="700" w:lineRule="exact"/>
        <w:jc w:val="center"/>
        <w:rPr>
          <w:rFonts w:eastAsia="楷体_GB2312"/>
          <w:b/>
          <w:sz w:val="32"/>
          <w:szCs w:val="32"/>
        </w:rPr>
      </w:pPr>
    </w:p>
    <w:p>
      <w:pPr>
        <w:spacing w:line="70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t>03  法学</w:t>
      </w:r>
    </w:p>
    <w:p>
      <w:pPr>
        <w:spacing w:line="700" w:lineRule="exact"/>
        <w:rPr>
          <w:rFonts w:eastAsia="楷体_GB2312"/>
          <w:b/>
          <w:sz w:val="32"/>
          <w:szCs w:val="32"/>
        </w:rPr>
      </w:pP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0301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法学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0302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 xml:space="preserve"> 政治学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0303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社会学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0304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民族学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0305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马克思主义理论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0306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公安学</w:t>
      </w:r>
    </w:p>
    <w:p>
      <w:pPr>
        <w:spacing w:line="700" w:lineRule="exact"/>
        <w:jc w:val="center"/>
        <w:rPr>
          <w:rFonts w:hint="eastAsia" w:eastAsia="黑体"/>
          <w:b/>
          <w:sz w:val="32"/>
          <w:szCs w:val="32"/>
        </w:rPr>
      </w:pPr>
    </w:p>
    <w:p>
      <w:pPr>
        <w:spacing w:line="70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t>04  教育学</w:t>
      </w:r>
    </w:p>
    <w:p>
      <w:pPr>
        <w:spacing w:line="700" w:lineRule="exact"/>
        <w:rPr>
          <w:rFonts w:eastAsia="楷体_GB2312"/>
          <w:b/>
          <w:sz w:val="32"/>
          <w:szCs w:val="32"/>
        </w:rPr>
      </w:pP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0401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教育学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0402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心理学</w:t>
      </w:r>
      <w:r>
        <w:rPr>
          <w:rFonts w:eastAsia="楷体_GB2312"/>
          <w:sz w:val="32"/>
          <w:szCs w:val="32"/>
        </w:rPr>
        <w:t>（可授教育学、理学学位）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0403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 xml:space="preserve"> 体育学</w:t>
      </w:r>
    </w:p>
    <w:p>
      <w:pPr>
        <w:spacing w:line="700" w:lineRule="exact"/>
        <w:jc w:val="center"/>
        <w:rPr>
          <w:rFonts w:eastAsia="黑体"/>
          <w:b/>
          <w:sz w:val="32"/>
          <w:szCs w:val="32"/>
        </w:rPr>
      </w:pPr>
    </w:p>
    <w:p>
      <w:pPr>
        <w:spacing w:line="70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t>05  文学</w:t>
      </w:r>
    </w:p>
    <w:p>
      <w:pPr>
        <w:spacing w:line="700" w:lineRule="exact"/>
        <w:rPr>
          <w:rFonts w:eastAsia="楷体_GB2312"/>
          <w:b/>
          <w:sz w:val="32"/>
          <w:szCs w:val="32"/>
        </w:rPr>
      </w:pP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0501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中国语言文学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0502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外国语言文学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0503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新闻传播学</w:t>
      </w:r>
    </w:p>
    <w:p>
      <w:pPr>
        <w:spacing w:line="700" w:lineRule="exact"/>
        <w:ind w:firstLine="1606" w:firstLineChars="500"/>
        <w:rPr>
          <w:rFonts w:eastAsia="楷体_GB2312"/>
          <w:b/>
          <w:sz w:val="32"/>
          <w:szCs w:val="32"/>
        </w:rPr>
      </w:pPr>
    </w:p>
    <w:p>
      <w:pPr>
        <w:spacing w:line="70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t>06  历史学</w:t>
      </w:r>
    </w:p>
    <w:p>
      <w:pPr>
        <w:spacing w:line="700" w:lineRule="exact"/>
        <w:rPr>
          <w:rFonts w:eastAsia="楷体_GB2312"/>
          <w:b/>
          <w:sz w:val="32"/>
          <w:szCs w:val="32"/>
        </w:rPr>
      </w:pP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0601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考古学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0602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中国史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0603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世界史</w:t>
      </w:r>
    </w:p>
    <w:p>
      <w:pPr>
        <w:spacing w:line="700" w:lineRule="exact"/>
        <w:jc w:val="center"/>
        <w:rPr>
          <w:rFonts w:hint="eastAsia" w:eastAsia="黑体"/>
          <w:b/>
          <w:sz w:val="32"/>
          <w:szCs w:val="32"/>
        </w:rPr>
      </w:pPr>
    </w:p>
    <w:p>
      <w:pPr>
        <w:spacing w:line="70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t>07  理学</w:t>
      </w:r>
    </w:p>
    <w:p>
      <w:pPr>
        <w:spacing w:line="700" w:lineRule="exact"/>
        <w:rPr>
          <w:rFonts w:eastAsia="楷体_GB2312"/>
          <w:b/>
          <w:sz w:val="32"/>
          <w:szCs w:val="32"/>
        </w:rPr>
      </w:pP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0701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数学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0702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物理学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0703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化学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0704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天文学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0705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 xml:space="preserve"> 地理学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0706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大气科学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0707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海洋科学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0708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地球物理学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0709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地质学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0710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生物学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0711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系统科学</w:t>
      </w:r>
    </w:p>
    <w:p>
      <w:pPr>
        <w:spacing w:line="700" w:lineRule="exact"/>
        <w:ind w:left="963" w:hanging="963" w:hangingChars="301"/>
        <w:rPr>
          <w:rFonts w:eastAsia="楷体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0712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科学技术史</w:t>
      </w:r>
      <w:r>
        <w:rPr>
          <w:rFonts w:eastAsia="楷体_GB2312"/>
          <w:sz w:val="32"/>
          <w:szCs w:val="32"/>
        </w:rPr>
        <w:t>（分学科，可授理学、工学、农学、医学学位）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0713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生态学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0714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统计学</w:t>
      </w:r>
      <w:r>
        <w:rPr>
          <w:rFonts w:eastAsia="楷体_GB2312"/>
          <w:sz w:val="32"/>
          <w:szCs w:val="32"/>
        </w:rPr>
        <w:t>（可授理学、经济学学位）</w:t>
      </w:r>
    </w:p>
    <w:p>
      <w:pPr>
        <w:spacing w:line="700" w:lineRule="exact"/>
        <w:jc w:val="center"/>
        <w:rPr>
          <w:rFonts w:hint="eastAsia" w:eastAsia="黑体"/>
          <w:b/>
          <w:sz w:val="32"/>
          <w:szCs w:val="32"/>
        </w:rPr>
      </w:pPr>
    </w:p>
    <w:p>
      <w:pPr>
        <w:spacing w:line="70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t>08  工学</w:t>
      </w:r>
    </w:p>
    <w:p>
      <w:pPr>
        <w:spacing w:line="700" w:lineRule="exact"/>
        <w:rPr>
          <w:rFonts w:eastAsia="楷体_GB2312"/>
          <w:b/>
          <w:sz w:val="32"/>
          <w:szCs w:val="32"/>
        </w:rPr>
      </w:pP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0801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力学</w:t>
      </w:r>
      <w:r>
        <w:rPr>
          <w:rFonts w:eastAsia="楷体_GB2312"/>
          <w:sz w:val="32"/>
          <w:szCs w:val="32"/>
        </w:rPr>
        <w:t>（可授工学、理学学位）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0802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机械工程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0803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光学工程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0804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仪器科学与技术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0805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材料科学与工程</w:t>
      </w:r>
      <w:r>
        <w:rPr>
          <w:rFonts w:eastAsia="楷体_GB2312"/>
          <w:sz w:val="32"/>
          <w:szCs w:val="32"/>
        </w:rPr>
        <w:t>（可授工学、理学学位）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0806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冶金工程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0807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动力工程及工程热物理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0808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电气工程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0809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电子科学与技术</w:t>
      </w:r>
      <w:r>
        <w:rPr>
          <w:rFonts w:eastAsia="楷体_GB2312"/>
          <w:sz w:val="32"/>
          <w:szCs w:val="32"/>
        </w:rPr>
        <w:t>（可授工学、理学学位）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0810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信息与通信工程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0811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 xml:space="preserve"> 控制科学与工程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0812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计算机科学与技术</w:t>
      </w:r>
      <w:r>
        <w:rPr>
          <w:rFonts w:eastAsia="楷体_GB2312"/>
          <w:sz w:val="32"/>
          <w:szCs w:val="32"/>
        </w:rPr>
        <w:t>（可授工学、理学学位）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0813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建筑学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0814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土木工程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0815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水利工程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0816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测绘科学与技术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0817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化学工程与技术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0818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地质资源与地质工程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0819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矿业工程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0820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石油与天然气工程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0821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纺织科学与工程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0822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轻工技术与工程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0823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交通运输工程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0824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船舶与海洋工程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0825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航空宇航科学与技术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0826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兵器科学与技术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0827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核科学与技术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0828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农业工程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0829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林业工程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0830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环境科学与工程</w:t>
      </w:r>
      <w:r>
        <w:rPr>
          <w:rFonts w:eastAsia="楷体_GB2312"/>
          <w:sz w:val="32"/>
          <w:szCs w:val="32"/>
        </w:rPr>
        <w:t>（可授工学、理学、农学学位）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0831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生物医学工程</w:t>
      </w:r>
      <w:r>
        <w:rPr>
          <w:rFonts w:eastAsia="楷体_GB2312"/>
          <w:sz w:val="32"/>
          <w:szCs w:val="32"/>
        </w:rPr>
        <w:t>（可授工学、理学、医学学位）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0832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食品科学与工程</w:t>
      </w:r>
      <w:r>
        <w:rPr>
          <w:rFonts w:eastAsia="楷体_GB2312"/>
          <w:sz w:val="32"/>
          <w:szCs w:val="32"/>
        </w:rPr>
        <w:t>（可授工学、农学学位）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0833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城乡规划学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0834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风景园林学</w:t>
      </w:r>
      <w:r>
        <w:rPr>
          <w:rFonts w:eastAsia="楷体_GB2312"/>
          <w:sz w:val="32"/>
          <w:szCs w:val="32"/>
        </w:rPr>
        <w:t>（可授工学、农学学位）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0835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软件工程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0836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生物工程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0837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安全科学与工程</w:t>
      </w:r>
    </w:p>
    <w:p>
      <w:pPr>
        <w:spacing w:line="700" w:lineRule="exact"/>
        <w:rPr>
          <w:rFonts w:hint="eastAsia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0838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 xml:space="preserve"> 公安技术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0839  网络空间安全</w:t>
      </w:r>
    </w:p>
    <w:p>
      <w:pPr>
        <w:spacing w:line="700" w:lineRule="exact"/>
        <w:rPr>
          <w:rFonts w:eastAsia="仿宋_GB2312"/>
          <w:sz w:val="32"/>
          <w:szCs w:val="32"/>
        </w:rPr>
      </w:pPr>
    </w:p>
    <w:p>
      <w:pPr>
        <w:spacing w:line="70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t>09  农学</w:t>
      </w:r>
    </w:p>
    <w:p>
      <w:pPr>
        <w:spacing w:line="700" w:lineRule="exact"/>
        <w:rPr>
          <w:rFonts w:eastAsia="楷体_GB2312"/>
          <w:b/>
          <w:sz w:val="32"/>
          <w:szCs w:val="32"/>
        </w:rPr>
      </w:pP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0901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 xml:space="preserve"> 作物学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0902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 xml:space="preserve"> 园艺学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0903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 xml:space="preserve"> 农业资源与环境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0904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 xml:space="preserve"> 植物保护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0905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 xml:space="preserve"> 畜牧学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0906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 xml:space="preserve"> 兽医学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0907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 xml:space="preserve"> 林学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0908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 xml:space="preserve"> 水产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0909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 xml:space="preserve"> 草学</w:t>
      </w:r>
    </w:p>
    <w:p>
      <w:pPr>
        <w:spacing w:line="700" w:lineRule="exact"/>
        <w:ind w:firstLine="1606" w:firstLineChars="500"/>
        <w:rPr>
          <w:rFonts w:hint="eastAsia" w:eastAsia="楷体_GB2312"/>
          <w:b/>
          <w:sz w:val="32"/>
          <w:szCs w:val="32"/>
        </w:rPr>
      </w:pPr>
    </w:p>
    <w:p>
      <w:pPr>
        <w:spacing w:line="700" w:lineRule="exact"/>
        <w:ind w:firstLine="1606" w:firstLineChars="500"/>
        <w:rPr>
          <w:rFonts w:hint="eastAsia" w:eastAsia="楷体_GB2312"/>
          <w:b/>
          <w:sz w:val="32"/>
          <w:szCs w:val="32"/>
        </w:rPr>
      </w:pPr>
    </w:p>
    <w:p>
      <w:pPr>
        <w:spacing w:line="70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t>10  医学</w:t>
      </w:r>
    </w:p>
    <w:p>
      <w:pPr>
        <w:spacing w:line="700" w:lineRule="exact"/>
        <w:rPr>
          <w:rFonts w:eastAsia="楷体_GB2312"/>
          <w:b/>
          <w:sz w:val="32"/>
          <w:szCs w:val="32"/>
        </w:rPr>
      </w:pP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1001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 xml:space="preserve"> 基础医学（</w:t>
      </w:r>
      <w:r>
        <w:rPr>
          <w:rFonts w:eastAsia="楷体_GB2312"/>
          <w:sz w:val="32"/>
          <w:szCs w:val="32"/>
        </w:rPr>
        <w:t>可授医学、理学学位</w:t>
      </w:r>
      <w:r>
        <w:rPr>
          <w:rFonts w:eastAsia="仿宋_GB2312"/>
          <w:sz w:val="32"/>
          <w:szCs w:val="32"/>
        </w:rPr>
        <w:t>）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1002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 xml:space="preserve"> 临床医学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1003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 xml:space="preserve"> 口腔医学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1004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公共卫生与预防医学</w:t>
      </w:r>
      <w:r>
        <w:rPr>
          <w:rFonts w:eastAsia="楷体_GB2312"/>
          <w:sz w:val="32"/>
          <w:szCs w:val="32"/>
        </w:rPr>
        <w:t>（可授医学、理学学位）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1005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中医学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1006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中西医结合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1007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 xml:space="preserve"> 药学</w:t>
      </w:r>
      <w:r>
        <w:rPr>
          <w:rFonts w:eastAsia="楷体_GB2312"/>
          <w:sz w:val="32"/>
          <w:szCs w:val="32"/>
        </w:rPr>
        <w:t>（可授医学、理学学位）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1008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中药学</w:t>
      </w:r>
      <w:r>
        <w:rPr>
          <w:rFonts w:eastAsia="楷体_GB2312"/>
          <w:sz w:val="32"/>
          <w:szCs w:val="32"/>
        </w:rPr>
        <w:t>（可授医学、理学学位）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1009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特种医学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1010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医学技术</w:t>
      </w:r>
      <w:r>
        <w:rPr>
          <w:rFonts w:eastAsia="楷体_GB2312"/>
          <w:sz w:val="32"/>
          <w:szCs w:val="32"/>
        </w:rPr>
        <w:t>（可授医学、理学学位）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1011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 xml:space="preserve"> 护理学</w:t>
      </w:r>
      <w:r>
        <w:rPr>
          <w:rFonts w:eastAsia="楷体_GB2312"/>
          <w:sz w:val="32"/>
          <w:szCs w:val="32"/>
        </w:rPr>
        <w:t>（可授医学、理学学位）</w:t>
      </w:r>
    </w:p>
    <w:p>
      <w:pPr>
        <w:spacing w:line="700" w:lineRule="exact"/>
        <w:ind w:left="627" w:hanging="627" w:hangingChars="196"/>
        <w:rPr>
          <w:rFonts w:eastAsia="楷体_GB2312"/>
          <w:sz w:val="32"/>
          <w:szCs w:val="32"/>
        </w:rPr>
      </w:pPr>
    </w:p>
    <w:p>
      <w:pPr>
        <w:spacing w:line="70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t>11  军事学</w:t>
      </w:r>
    </w:p>
    <w:p>
      <w:pPr>
        <w:spacing w:line="700" w:lineRule="exact"/>
        <w:rPr>
          <w:rFonts w:eastAsia="楷体_GB2312"/>
          <w:b/>
          <w:sz w:val="32"/>
          <w:szCs w:val="32"/>
        </w:rPr>
      </w:pP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1101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 xml:space="preserve"> 军事思想及军事历史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1102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战略学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1103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战役学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1104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战术学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1105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军队指挥学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1106 </w:t>
      </w:r>
      <w:r>
        <w:rPr>
          <w:rFonts w:hint="eastAsia" w:eastAsia="仿宋_GB2312"/>
          <w:sz w:val="32"/>
          <w:szCs w:val="32"/>
        </w:rPr>
        <w:t xml:space="preserve"> 军事管理学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1107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军队政治工作学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1108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军事后勤学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1109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军事装备学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1110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军事训练学</w:t>
      </w:r>
    </w:p>
    <w:p>
      <w:pPr>
        <w:spacing w:line="700" w:lineRule="exact"/>
        <w:rPr>
          <w:rFonts w:eastAsia="楷体_GB2312"/>
          <w:b/>
          <w:sz w:val="32"/>
          <w:szCs w:val="32"/>
        </w:rPr>
      </w:pPr>
    </w:p>
    <w:p>
      <w:pPr>
        <w:spacing w:line="70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t>12  管理学</w:t>
      </w:r>
    </w:p>
    <w:p>
      <w:pPr>
        <w:spacing w:line="700" w:lineRule="exact"/>
        <w:rPr>
          <w:rFonts w:eastAsia="楷体_GB2312"/>
          <w:b/>
          <w:sz w:val="32"/>
          <w:szCs w:val="32"/>
        </w:rPr>
      </w:pP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1201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管理科学与工程</w:t>
      </w:r>
      <w:r>
        <w:rPr>
          <w:rFonts w:eastAsia="楷体_GB2312"/>
          <w:sz w:val="32"/>
          <w:szCs w:val="32"/>
        </w:rPr>
        <w:t>（可授管理学、工学学位）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1202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工商管理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1203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 xml:space="preserve"> 农林经济管理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1204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公共管理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1205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图书情报与档案管理</w:t>
      </w:r>
    </w:p>
    <w:p>
      <w:pPr>
        <w:spacing w:line="700" w:lineRule="exact"/>
        <w:rPr>
          <w:rFonts w:hint="eastAsia" w:eastAsia="仿宋_GB2312"/>
          <w:sz w:val="32"/>
          <w:szCs w:val="32"/>
        </w:rPr>
      </w:pPr>
    </w:p>
    <w:p>
      <w:pPr>
        <w:spacing w:line="700" w:lineRule="exact"/>
        <w:rPr>
          <w:rFonts w:hint="eastAsia" w:eastAsia="仿宋_GB2312"/>
          <w:sz w:val="32"/>
          <w:szCs w:val="32"/>
        </w:rPr>
      </w:pPr>
    </w:p>
    <w:p>
      <w:pPr>
        <w:spacing w:line="70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t>13  艺术学</w:t>
      </w:r>
    </w:p>
    <w:p>
      <w:pPr>
        <w:spacing w:line="700" w:lineRule="exact"/>
        <w:rPr>
          <w:rFonts w:eastAsia="楷体_GB2312"/>
          <w:b/>
          <w:sz w:val="32"/>
          <w:szCs w:val="32"/>
        </w:rPr>
      </w:pP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1301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艺术学理论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1302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音乐与舞蹈学</w:t>
      </w:r>
    </w:p>
    <w:p>
      <w:pPr>
        <w:spacing w:line="7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1303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戏剧与影视学</w:t>
      </w:r>
    </w:p>
    <w:p>
      <w:pPr>
        <w:spacing w:line="700" w:lineRule="exact"/>
        <w:rPr>
          <w:rFonts w:hint="eastAsia" w:eastAsia="楷体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1304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美术学</w:t>
      </w:r>
    </w:p>
    <w:p>
      <w:pPr>
        <w:spacing w:line="700" w:lineRule="exact"/>
        <w:rPr>
          <w:rFonts w:eastAsia="楷体_GB2312"/>
          <w:sz w:val="32"/>
          <w:szCs w:val="32"/>
        </w:rPr>
      </w:pPr>
      <w:r>
        <w:rPr>
          <w:rFonts w:eastAsia="仿宋_GB2312"/>
          <w:sz w:val="32"/>
          <w:szCs w:val="32"/>
        </w:rPr>
        <w:t>130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 xml:space="preserve">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设计学</w:t>
      </w:r>
      <w:r>
        <w:rPr>
          <w:rFonts w:eastAsia="楷体_GB2312"/>
          <w:sz w:val="32"/>
          <w:szCs w:val="32"/>
        </w:rPr>
        <w:t>（可授艺术学、工学学位）</w:t>
      </w:r>
    </w:p>
    <w:p>
      <w:pPr>
        <w:spacing w:line="480" w:lineRule="exact"/>
        <w:rPr>
          <w:rFonts w:hint="eastAsia" w:ascii="黑体" w:eastAsia="黑体"/>
          <w:sz w:val="28"/>
          <w:szCs w:val="28"/>
        </w:rPr>
      </w:pPr>
      <w:r>
        <w:rPr>
          <w:rFonts w:eastAsia="楷体_GB2312"/>
        </w:rPr>
        <w:br w:type="page"/>
      </w:r>
      <w:bookmarkStart w:id="0" w:name="_Toc262714583"/>
      <w:bookmarkStart w:id="1" w:name="_Toc262714660"/>
      <w:bookmarkStart w:id="2" w:name="_Toc262715213"/>
      <w:bookmarkStart w:id="3" w:name="_Toc263346289"/>
      <w:bookmarkStart w:id="4" w:name="_Toc282074000"/>
      <w:r>
        <w:rPr>
          <w:rFonts w:hint="eastAsia" w:ascii="黑体" w:eastAsia="黑体"/>
          <w:sz w:val="28"/>
          <w:szCs w:val="28"/>
        </w:rPr>
        <w:t>附：</w:t>
      </w:r>
    </w:p>
    <w:p>
      <w:pPr>
        <w:spacing w:line="480" w:lineRule="exact"/>
        <w:jc w:val="center"/>
        <w:rPr>
          <w:rFonts w:hint="eastAsia" w:ascii="方正小标宋_GBK" w:hAnsi="宋体" w:eastAsia="方正小标宋_GBK"/>
          <w:sz w:val="36"/>
          <w:szCs w:val="36"/>
        </w:rPr>
      </w:pPr>
      <w:r>
        <w:rPr>
          <w:rFonts w:hint="eastAsia" w:ascii="方正小标宋_GBK" w:eastAsia="方正小标宋_GBK"/>
          <w:sz w:val="36"/>
          <w:szCs w:val="36"/>
        </w:rPr>
        <w:t>专业学位授予和人才培养目录</w:t>
      </w:r>
      <w:bookmarkEnd w:id="0"/>
      <w:bookmarkEnd w:id="1"/>
      <w:bookmarkEnd w:id="2"/>
      <w:bookmarkEnd w:id="3"/>
      <w:bookmarkEnd w:id="4"/>
    </w:p>
    <w:tbl>
      <w:tblPr>
        <w:tblStyle w:val="7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622"/>
        <w:gridCol w:w="1197"/>
        <w:gridCol w:w="302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8" w:hRule="atLeast"/>
        </w:trPr>
        <w:tc>
          <w:tcPr>
            <w:tcW w:w="615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0251</w:t>
            </w:r>
          </w:p>
        </w:tc>
        <w:tc>
          <w:tcPr>
            <w:tcW w:w="2024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金融</w:t>
            </w:r>
          </w:p>
        </w:tc>
        <w:tc>
          <w:tcPr>
            <w:tcW w:w="669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0857</w:t>
            </w:r>
          </w:p>
        </w:tc>
        <w:tc>
          <w:tcPr>
            <w:tcW w:w="1691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*资源与环境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8" w:hRule="atLeast"/>
        </w:trPr>
        <w:tc>
          <w:tcPr>
            <w:tcW w:w="615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0252</w:t>
            </w:r>
          </w:p>
        </w:tc>
        <w:tc>
          <w:tcPr>
            <w:tcW w:w="2024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应用统计</w:t>
            </w:r>
          </w:p>
        </w:tc>
        <w:tc>
          <w:tcPr>
            <w:tcW w:w="669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0858</w:t>
            </w:r>
          </w:p>
        </w:tc>
        <w:tc>
          <w:tcPr>
            <w:tcW w:w="1691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*能源动力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8" w:hRule="atLeast"/>
        </w:trPr>
        <w:tc>
          <w:tcPr>
            <w:tcW w:w="615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0253</w:t>
            </w:r>
          </w:p>
        </w:tc>
        <w:tc>
          <w:tcPr>
            <w:tcW w:w="2024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税务</w:t>
            </w:r>
          </w:p>
        </w:tc>
        <w:tc>
          <w:tcPr>
            <w:tcW w:w="669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0859</w:t>
            </w:r>
          </w:p>
        </w:tc>
        <w:tc>
          <w:tcPr>
            <w:tcW w:w="1691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*土木水利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8" w:hRule="atLeast"/>
        </w:trPr>
        <w:tc>
          <w:tcPr>
            <w:tcW w:w="615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0254</w:t>
            </w:r>
          </w:p>
        </w:tc>
        <w:tc>
          <w:tcPr>
            <w:tcW w:w="2024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国际商务</w:t>
            </w:r>
          </w:p>
        </w:tc>
        <w:tc>
          <w:tcPr>
            <w:tcW w:w="669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0860</w:t>
            </w:r>
          </w:p>
        </w:tc>
        <w:tc>
          <w:tcPr>
            <w:tcW w:w="1691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*生物与医药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8" w:hRule="atLeast"/>
        </w:trPr>
        <w:tc>
          <w:tcPr>
            <w:tcW w:w="615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0255</w:t>
            </w:r>
          </w:p>
        </w:tc>
        <w:tc>
          <w:tcPr>
            <w:tcW w:w="2024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保险</w:t>
            </w:r>
          </w:p>
        </w:tc>
        <w:tc>
          <w:tcPr>
            <w:tcW w:w="669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0861</w:t>
            </w:r>
          </w:p>
        </w:tc>
        <w:tc>
          <w:tcPr>
            <w:tcW w:w="1691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*交通运输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8" w:hRule="atLeast"/>
        </w:trPr>
        <w:tc>
          <w:tcPr>
            <w:tcW w:w="615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0256</w:t>
            </w:r>
          </w:p>
        </w:tc>
        <w:tc>
          <w:tcPr>
            <w:tcW w:w="2024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资产评估</w:t>
            </w:r>
          </w:p>
        </w:tc>
        <w:tc>
          <w:tcPr>
            <w:tcW w:w="669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0951</w:t>
            </w:r>
          </w:p>
        </w:tc>
        <w:tc>
          <w:tcPr>
            <w:tcW w:w="1691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农业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8" w:hRule="atLeast"/>
        </w:trPr>
        <w:tc>
          <w:tcPr>
            <w:tcW w:w="615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0257</w:t>
            </w:r>
          </w:p>
        </w:tc>
        <w:tc>
          <w:tcPr>
            <w:tcW w:w="2024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审计</w:t>
            </w:r>
          </w:p>
        </w:tc>
        <w:tc>
          <w:tcPr>
            <w:tcW w:w="669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0952</w:t>
            </w:r>
          </w:p>
        </w:tc>
        <w:tc>
          <w:tcPr>
            <w:tcW w:w="1691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*兽医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8" w:hRule="atLeast"/>
        </w:trPr>
        <w:tc>
          <w:tcPr>
            <w:tcW w:w="615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0351</w:t>
            </w:r>
          </w:p>
        </w:tc>
        <w:tc>
          <w:tcPr>
            <w:tcW w:w="2024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法律</w:t>
            </w:r>
          </w:p>
        </w:tc>
        <w:tc>
          <w:tcPr>
            <w:tcW w:w="669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0953</w:t>
            </w:r>
          </w:p>
        </w:tc>
        <w:tc>
          <w:tcPr>
            <w:tcW w:w="1691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风景园林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8" w:hRule="atLeast"/>
        </w:trPr>
        <w:tc>
          <w:tcPr>
            <w:tcW w:w="615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0352</w:t>
            </w:r>
          </w:p>
        </w:tc>
        <w:tc>
          <w:tcPr>
            <w:tcW w:w="2024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社会工作</w:t>
            </w:r>
          </w:p>
        </w:tc>
        <w:tc>
          <w:tcPr>
            <w:tcW w:w="669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0954</w:t>
            </w:r>
          </w:p>
        </w:tc>
        <w:tc>
          <w:tcPr>
            <w:tcW w:w="1691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林业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8" w:hRule="atLeast"/>
        </w:trPr>
        <w:tc>
          <w:tcPr>
            <w:tcW w:w="615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0353</w:t>
            </w:r>
          </w:p>
        </w:tc>
        <w:tc>
          <w:tcPr>
            <w:tcW w:w="2024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警务</w:t>
            </w:r>
          </w:p>
        </w:tc>
        <w:tc>
          <w:tcPr>
            <w:tcW w:w="669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1051</w:t>
            </w:r>
          </w:p>
        </w:tc>
        <w:tc>
          <w:tcPr>
            <w:tcW w:w="1691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*临床医学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8" w:hRule="atLeast"/>
        </w:trPr>
        <w:tc>
          <w:tcPr>
            <w:tcW w:w="615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0451</w:t>
            </w:r>
          </w:p>
        </w:tc>
        <w:tc>
          <w:tcPr>
            <w:tcW w:w="2024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*教育</w:t>
            </w:r>
          </w:p>
        </w:tc>
        <w:tc>
          <w:tcPr>
            <w:tcW w:w="669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1052</w:t>
            </w:r>
          </w:p>
        </w:tc>
        <w:tc>
          <w:tcPr>
            <w:tcW w:w="1691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*口腔医学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8" w:hRule="atLeast"/>
        </w:trPr>
        <w:tc>
          <w:tcPr>
            <w:tcW w:w="615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0452</w:t>
            </w:r>
          </w:p>
        </w:tc>
        <w:tc>
          <w:tcPr>
            <w:tcW w:w="2024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体育</w:t>
            </w:r>
          </w:p>
        </w:tc>
        <w:tc>
          <w:tcPr>
            <w:tcW w:w="669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1053</w:t>
            </w:r>
          </w:p>
        </w:tc>
        <w:tc>
          <w:tcPr>
            <w:tcW w:w="1691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公共卫生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8" w:hRule="atLeast"/>
        </w:trPr>
        <w:tc>
          <w:tcPr>
            <w:tcW w:w="615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0453</w:t>
            </w:r>
          </w:p>
        </w:tc>
        <w:tc>
          <w:tcPr>
            <w:tcW w:w="2024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汉语国际教育</w:t>
            </w:r>
          </w:p>
        </w:tc>
        <w:tc>
          <w:tcPr>
            <w:tcW w:w="669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1054</w:t>
            </w:r>
          </w:p>
        </w:tc>
        <w:tc>
          <w:tcPr>
            <w:tcW w:w="1691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护理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8" w:hRule="atLeast"/>
        </w:trPr>
        <w:tc>
          <w:tcPr>
            <w:tcW w:w="615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0454</w:t>
            </w:r>
          </w:p>
        </w:tc>
        <w:tc>
          <w:tcPr>
            <w:tcW w:w="2024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应用心理</w:t>
            </w:r>
          </w:p>
        </w:tc>
        <w:tc>
          <w:tcPr>
            <w:tcW w:w="669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1055</w:t>
            </w:r>
          </w:p>
        </w:tc>
        <w:tc>
          <w:tcPr>
            <w:tcW w:w="1691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药学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8" w:hRule="atLeast"/>
        </w:trPr>
        <w:tc>
          <w:tcPr>
            <w:tcW w:w="615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0551</w:t>
            </w:r>
          </w:p>
        </w:tc>
        <w:tc>
          <w:tcPr>
            <w:tcW w:w="2024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翻译</w:t>
            </w:r>
          </w:p>
        </w:tc>
        <w:tc>
          <w:tcPr>
            <w:tcW w:w="669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1056</w:t>
            </w:r>
          </w:p>
        </w:tc>
        <w:tc>
          <w:tcPr>
            <w:tcW w:w="1691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中药学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8" w:hRule="atLeast"/>
        </w:trPr>
        <w:tc>
          <w:tcPr>
            <w:tcW w:w="615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0552</w:t>
            </w:r>
          </w:p>
        </w:tc>
        <w:tc>
          <w:tcPr>
            <w:tcW w:w="2024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新闻与传播</w:t>
            </w:r>
          </w:p>
        </w:tc>
        <w:tc>
          <w:tcPr>
            <w:tcW w:w="669" w:type="pct"/>
            <w:noWrap/>
            <w:vAlign w:val="top"/>
          </w:tcPr>
          <w:p>
            <w:pPr>
              <w:spacing w:line="460" w:lineRule="exact"/>
              <w:rPr>
                <w:rFonts w:hint="eastAsia"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1057</w:t>
            </w:r>
          </w:p>
        </w:tc>
        <w:tc>
          <w:tcPr>
            <w:tcW w:w="1691" w:type="pct"/>
            <w:noWrap/>
            <w:vAlign w:val="top"/>
          </w:tcPr>
          <w:p>
            <w:pPr>
              <w:spacing w:line="460" w:lineRule="exact"/>
              <w:rPr>
                <w:rFonts w:hint="eastAsia"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*中医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8" w:hRule="atLeast"/>
        </w:trPr>
        <w:tc>
          <w:tcPr>
            <w:tcW w:w="615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0553</w:t>
            </w:r>
          </w:p>
        </w:tc>
        <w:tc>
          <w:tcPr>
            <w:tcW w:w="2024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出版</w:t>
            </w:r>
          </w:p>
        </w:tc>
        <w:tc>
          <w:tcPr>
            <w:tcW w:w="669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1151</w:t>
            </w:r>
          </w:p>
        </w:tc>
        <w:tc>
          <w:tcPr>
            <w:tcW w:w="1691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军事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8" w:hRule="atLeast"/>
        </w:trPr>
        <w:tc>
          <w:tcPr>
            <w:tcW w:w="615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0651</w:t>
            </w:r>
          </w:p>
        </w:tc>
        <w:tc>
          <w:tcPr>
            <w:tcW w:w="2024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文物与博物馆</w:t>
            </w:r>
          </w:p>
        </w:tc>
        <w:tc>
          <w:tcPr>
            <w:tcW w:w="669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1251</w:t>
            </w:r>
          </w:p>
        </w:tc>
        <w:tc>
          <w:tcPr>
            <w:tcW w:w="1691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工商管理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8" w:hRule="atLeast"/>
        </w:trPr>
        <w:tc>
          <w:tcPr>
            <w:tcW w:w="615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0851</w:t>
            </w:r>
          </w:p>
        </w:tc>
        <w:tc>
          <w:tcPr>
            <w:tcW w:w="2024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建筑学</w:t>
            </w:r>
          </w:p>
        </w:tc>
        <w:tc>
          <w:tcPr>
            <w:tcW w:w="669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1252</w:t>
            </w:r>
          </w:p>
        </w:tc>
        <w:tc>
          <w:tcPr>
            <w:tcW w:w="1691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公共管理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8" w:hRule="atLeast"/>
        </w:trPr>
        <w:tc>
          <w:tcPr>
            <w:tcW w:w="615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0853</w:t>
            </w:r>
          </w:p>
        </w:tc>
        <w:tc>
          <w:tcPr>
            <w:tcW w:w="2024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城市规划</w:t>
            </w:r>
          </w:p>
        </w:tc>
        <w:tc>
          <w:tcPr>
            <w:tcW w:w="669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1253</w:t>
            </w:r>
          </w:p>
        </w:tc>
        <w:tc>
          <w:tcPr>
            <w:tcW w:w="1691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会计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8" w:hRule="atLeast"/>
        </w:trPr>
        <w:tc>
          <w:tcPr>
            <w:tcW w:w="615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0854</w:t>
            </w:r>
          </w:p>
        </w:tc>
        <w:tc>
          <w:tcPr>
            <w:tcW w:w="2024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*电子信息</w:t>
            </w:r>
          </w:p>
        </w:tc>
        <w:tc>
          <w:tcPr>
            <w:tcW w:w="669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1254</w:t>
            </w:r>
          </w:p>
        </w:tc>
        <w:tc>
          <w:tcPr>
            <w:tcW w:w="1691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旅游管理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8" w:hRule="atLeast"/>
        </w:trPr>
        <w:tc>
          <w:tcPr>
            <w:tcW w:w="615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0855</w:t>
            </w:r>
          </w:p>
        </w:tc>
        <w:tc>
          <w:tcPr>
            <w:tcW w:w="2024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*机械</w:t>
            </w:r>
          </w:p>
        </w:tc>
        <w:tc>
          <w:tcPr>
            <w:tcW w:w="669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1255</w:t>
            </w:r>
          </w:p>
        </w:tc>
        <w:tc>
          <w:tcPr>
            <w:tcW w:w="1691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图书情报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8" w:hRule="atLeast"/>
        </w:trPr>
        <w:tc>
          <w:tcPr>
            <w:tcW w:w="615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0856</w:t>
            </w:r>
          </w:p>
        </w:tc>
        <w:tc>
          <w:tcPr>
            <w:tcW w:w="2024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*材料与化工</w:t>
            </w:r>
          </w:p>
        </w:tc>
        <w:tc>
          <w:tcPr>
            <w:tcW w:w="669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1256</w:t>
            </w:r>
          </w:p>
        </w:tc>
        <w:tc>
          <w:tcPr>
            <w:tcW w:w="1691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工程管理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8" w:hRule="atLeast"/>
        </w:trPr>
        <w:tc>
          <w:tcPr>
            <w:tcW w:w="615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024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669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1351</w:t>
            </w:r>
          </w:p>
        </w:tc>
        <w:tc>
          <w:tcPr>
            <w:tcW w:w="1691" w:type="pct"/>
            <w:noWrap/>
            <w:vAlign w:val="top"/>
          </w:tcPr>
          <w:p>
            <w:pPr>
              <w:spacing w:line="4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艺术</w:t>
            </w:r>
          </w:p>
        </w:tc>
      </w:tr>
    </w:tbl>
    <w:p>
      <w:pPr>
        <w:spacing w:line="460" w:lineRule="exact"/>
        <w:ind w:left="524" w:hanging="523" w:hangingChars="194"/>
        <w:rPr>
          <w:rFonts w:hint="eastAsia" w:ascii="楷体_GB2312" w:eastAsia="楷体_GB2312"/>
          <w:sz w:val="27"/>
          <w:szCs w:val="27"/>
        </w:rPr>
      </w:pPr>
      <w:r>
        <w:rPr>
          <w:rFonts w:hint="eastAsia" w:ascii="楷体_GB2312" w:eastAsia="楷体_GB2312"/>
          <w:sz w:val="27"/>
          <w:szCs w:val="27"/>
        </w:rPr>
        <w:t xml:space="preserve">注：名称前加“*”的可授予硕士、博士专业学位；“建筑学”可授予学士、硕士专业学位；其它授予硕士专业学位。              </w:t>
      </w:r>
    </w:p>
    <w:sectPr>
      <w:footerReference r:id="rId3" w:type="default"/>
      <w:footerReference r:id="rId4" w:type="even"/>
      <w:pgSz w:w="11906" w:h="16838"/>
      <w:pgMar w:top="2098" w:right="1588" w:bottom="2098" w:left="1588" w:header="851" w:footer="1814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80E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rPr>
        <w:rStyle w:val="10"/>
        <w:rFonts w:hint="eastAsia"/>
        <w:sz w:val="28"/>
        <w:szCs w:val="28"/>
      </w:rPr>
    </w:pPr>
    <w:r>
      <w:rPr>
        <w:rStyle w:val="10"/>
        <w:rFonts w:hint="eastAsia"/>
        <w:sz w:val="28"/>
        <w:szCs w:val="28"/>
      </w:rPr>
      <w:t xml:space="preserve">— </w:t>
    </w:r>
    <w:r>
      <w:rPr>
        <w:rStyle w:val="10"/>
        <w:sz w:val="28"/>
        <w:szCs w:val="28"/>
      </w:rPr>
      <w:fldChar w:fldCharType="begin"/>
    </w:r>
    <w:r>
      <w:rPr>
        <w:rStyle w:val="10"/>
        <w:sz w:val="28"/>
        <w:szCs w:val="28"/>
      </w:rPr>
      <w:instrText xml:space="preserve">PAGE  </w:instrText>
    </w:r>
    <w:r>
      <w:rPr>
        <w:rStyle w:val="10"/>
        <w:sz w:val="28"/>
        <w:szCs w:val="28"/>
      </w:rPr>
      <w:fldChar w:fldCharType="separate"/>
    </w:r>
    <w:r>
      <w:rPr>
        <w:rStyle w:val="10"/>
        <w:sz w:val="28"/>
        <w:szCs w:val="28"/>
        <w:lang/>
      </w:rPr>
      <w:t>8</w:t>
    </w:r>
    <w:r>
      <w:rPr>
        <w:rStyle w:val="10"/>
        <w:sz w:val="28"/>
        <w:szCs w:val="28"/>
      </w:rPr>
      <w:fldChar w:fldCharType="end"/>
    </w:r>
    <w:r>
      <w:rPr>
        <w:rStyle w:val="10"/>
        <w:rFonts w:hint="eastAsia"/>
        <w:sz w:val="28"/>
        <w:szCs w:val="28"/>
      </w:rPr>
      <w:t xml:space="preserve"> —</w:t>
    </w:r>
  </w:p>
  <w:p>
    <w:pPr>
      <w:pStyle w:val="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>
    <w:pPr>
      <w:pStyle w:val="5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6E4CF4"/>
    <w:rsid w:val="00000894"/>
    <w:rsid w:val="000019E1"/>
    <w:rsid w:val="00001D54"/>
    <w:rsid w:val="000044F0"/>
    <w:rsid w:val="00005DBF"/>
    <w:rsid w:val="0001003D"/>
    <w:rsid w:val="000132AE"/>
    <w:rsid w:val="00016429"/>
    <w:rsid w:val="00025DCB"/>
    <w:rsid w:val="0002686E"/>
    <w:rsid w:val="00026980"/>
    <w:rsid w:val="00027866"/>
    <w:rsid w:val="000300E8"/>
    <w:rsid w:val="00034E93"/>
    <w:rsid w:val="000364BD"/>
    <w:rsid w:val="00036522"/>
    <w:rsid w:val="000442EC"/>
    <w:rsid w:val="00052533"/>
    <w:rsid w:val="0005443A"/>
    <w:rsid w:val="00061E26"/>
    <w:rsid w:val="0006451B"/>
    <w:rsid w:val="0006475C"/>
    <w:rsid w:val="000663FF"/>
    <w:rsid w:val="000777B6"/>
    <w:rsid w:val="00085E43"/>
    <w:rsid w:val="000A0366"/>
    <w:rsid w:val="000A1DB9"/>
    <w:rsid w:val="000A2601"/>
    <w:rsid w:val="000A2FE8"/>
    <w:rsid w:val="000A66F8"/>
    <w:rsid w:val="000B151F"/>
    <w:rsid w:val="000C06BD"/>
    <w:rsid w:val="000C22CC"/>
    <w:rsid w:val="000D08D5"/>
    <w:rsid w:val="000E0C20"/>
    <w:rsid w:val="000E3D5E"/>
    <w:rsid w:val="000E56FC"/>
    <w:rsid w:val="000F03BE"/>
    <w:rsid w:val="000F391F"/>
    <w:rsid w:val="000F3991"/>
    <w:rsid w:val="000F5DBA"/>
    <w:rsid w:val="000F6B7C"/>
    <w:rsid w:val="000F6DFF"/>
    <w:rsid w:val="000F7F0C"/>
    <w:rsid w:val="00102817"/>
    <w:rsid w:val="0010404A"/>
    <w:rsid w:val="00111122"/>
    <w:rsid w:val="00114249"/>
    <w:rsid w:val="00116860"/>
    <w:rsid w:val="001175B0"/>
    <w:rsid w:val="001219D1"/>
    <w:rsid w:val="001231AB"/>
    <w:rsid w:val="001237EC"/>
    <w:rsid w:val="00125036"/>
    <w:rsid w:val="00130E3A"/>
    <w:rsid w:val="00136574"/>
    <w:rsid w:val="00161F0F"/>
    <w:rsid w:val="00164102"/>
    <w:rsid w:val="00164C6B"/>
    <w:rsid w:val="00165DB0"/>
    <w:rsid w:val="00166DDD"/>
    <w:rsid w:val="00177844"/>
    <w:rsid w:val="00180358"/>
    <w:rsid w:val="00186A73"/>
    <w:rsid w:val="001878D7"/>
    <w:rsid w:val="00196483"/>
    <w:rsid w:val="001A3FAB"/>
    <w:rsid w:val="001A55E0"/>
    <w:rsid w:val="001A7B56"/>
    <w:rsid w:val="001B3CDC"/>
    <w:rsid w:val="001B5D50"/>
    <w:rsid w:val="001B7653"/>
    <w:rsid w:val="001B7E59"/>
    <w:rsid w:val="001C2F81"/>
    <w:rsid w:val="001C3A0F"/>
    <w:rsid w:val="001C44D7"/>
    <w:rsid w:val="001C456B"/>
    <w:rsid w:val="001D3CDB"/>
    <w:rsid w:val="001D692D"/>
    <w:rsid w:val="001E1CEE"/>
    <w:rsid w:val="001E1E80"/>
    <w:rsid w:val="001E210D"/>
    <w:rsid w:val="001F45C6"/>
    <w:rsid w:val="001F701A"/>
    <w:rsid w:val="002027B3"/>
    <w:rsid w:val="00205BF9"/>
    <w:rsid w:val="00205FF9"/>
    <w:rsid w:val="002107BB"/>
    <w:rsid w:val="002120CB"/>
    <w:rsid w:val="00213CB8"/>
    <w:rsid w:val="002151F4"/>
    <w:rsid w:val="00215777"/>
    <w:rsid w:val="00216619"/>
    <w:rsid w:val="00223B1C"/>
    <w:rsid w:val="00225174"/>
    <w:rsid w:val="00227930"/>
    <w:rsid w:val="00231D15"/>
    <w:rsid w:val="00233668"/>
    <w:rsid w:val="002343F4"/>
    <w:rsid w:val="00240960"/>
    <w:rsid w:val="00244E73"/>
    <w:rsid w:val="00247A7A"/>
    <w:rsid w:val="00256DA6"/>
    <w:rsid w:val="002604B7"/>
    <w:rsid w:val="002707D3"/>
    <w:rsid w:val="00270B83"/>
    <w:rsid w:val="002874A1"/>
    <w:rsid w:val="00290952"/>
    <w:rsid w:val="00294DC7"/>
    <w:rsid w:val="00297E11"/>
    <w:rsid w:val="002A5781"/>
    <w:rsid w:val="002B0887"/>
    <w:rsid w:val="002B0C3A"/>
    <w:rsid w:val="002B5E57"/>
    <w:rsid w:val="002C6881"/>
    <w:rsid w:val="002C722A"/>
    <w:rsid w:val="002C724F"/>
    <w:rsid w:val="002C7E5D"/>
    <w:rsid w:val="002C7E5F"/>
    <w:rsid w:val="002D013B"/>
    <w:rsid w:val="002D0EF9"/>
    <w:rsid w:val="002D1DE9"/>
    <w:rsid w:val="002D2E2F"/>
    <w:rsid w:val="002E4723"/>
    <w:rsid w:val="002E5D9A"/>
    <w:rsid w:val="002E7676"/>
    <w:rsid w:val="002E7BF0"/>
    <w:rsid w:val="002F0BB0"/>
    <w:rsid w:val="002F3F4F"/>
    <w:rsid w:val="002F7BD2"/>
    <w:rsid w:val="003039FC"/>
    <w:rsid w:val="003048B3"/>
    <w:rsid w:val="00305D0D"/>
    <w:rsid w:val="00307041"/>
    <w:rsid w:val="003150BC"/>
    <w:rsid w:val="00315978"/>
    <w:rsid w:val="00315FB6"/>
    <w:rsid w:val="003173E0"/>
    <w:rsid w:val="003176C0"/>
    <w:rsid w:val="003209C5"/>
    <w:rsid w:val="003263CF"/>
    <w:rsid w:val="00330FD2"/>
    <w:rsid w:val="00334734"/>
    <w:rsid w:val="00334A99"/>
    <w:rsid w:val="00337013"/>
    <w:rsid w:val="00345716"/>
    <w:rsid w:val="00347043"/>
    <w:rsid w:val="003472FA"/>
    <w:rsid w:val="003602C8"/>
    <w:rsid w:val="003656F8"/>
    <w:rsid w:val="00376CDF"/>
    <w:rsid w:val="003826D2"/>
    <w:rsid w:val="00382E94"/>
    <w:rsid w:val="003853C9"/>
    <w:rsid w:val="00386B0A"/>
    <w:rsid w:val="003871E1"/>
    <w:rsid w:val="003872CF"/>
    <w:rsid w:val="003900EC"/>
    <w:rsid w:val="00391054"/>
    <w:rsid w:val="003950AD"/>
    <w:rsid w:val="00397771"/>
    <w:rsid w:val="003A2191"/>
    <w:rsid w:val="003A4496"/>
    <w:rsid w:val="003A5AFB"/>
    <w:rsid w:val="003A74E1"/>
    <w:rsid w:val="003A79E0"/>
    <w:rsid w:val="003A7C06"/>
    <w:rsid w:val="003B03AF"/>
    <w:rsid w:val="003B12C0"/>
    <w:rsid w:val="003B1E9F"/>
    <w:rsid w:val="003B24D7"/>
    <w:rsid w:val="003B2DDD"/>
    <w:rsid w:val="003B50D4"/>
    <w:rsid w:val="003B6771"/>
    <w:rsid w:val="003C16B5"/>
    <w:rsid w:val="003C3556"/>
    <w:rsid w:val="003D3FA4"/>
    <w:rsid w:val="003D495A"/>
    <w:rsid w:val="003D4CA3"/>
    <w:rsid w:val="003D6491"/>
    <w:rsid w:val="003D6941"/>
    <w:rsid w:val="003D7790"/>
    <w:rsid w:val="003E1A1E"/>
    <w:rsid w:val="003E23F3"/>
    <w:rsid w:val="003E278C"/>
    <w:rsid w:val="003E3538"/>
    <w:rsid w:val="003F08E5"/>
    <w:rsid w:val="003F14E6"/>
    <w:rsid w:val="003F414C"/>
    <w:rsid w:val="003F42DE"/>
    <w:rsid w:val="003F67F1"/>
    <w:rsid w:val="00401614"/>
    <w:rsid w:val="004155CE"/>
    <w:rsid w:val="00423E6E"/>
    <w:rsid w:val="0042705B"/>
    <w:rsid w:val="0043053A"/>
    <w:rsid w:val="0043186E"/>
    <w:rsid w:val="00435A6A"/>
    <w:rsid w:val="00437D35"/>
    <w:rsid w:val="00440F04"/>
    <w:rsid w:val="00442083"/>
    <w:rsid w:val="00442F95"/>
    <w:rsid w:val="00443578"/>
    <w:rsid w:val="004501AE"/>
    <w:rsid w:val="004507F3"/>
    <w:rsid w:val="00451863"/>
    <w:rsid w:val="0045223A"/>
    <w:rsid w:val="0045257F"/>
    <w:rsid w:val="00454BD6"/>
    <w:rsid w:val="00461496"/>
    <w:rsid w:val="00465575"/>
    <w:rsid w:val="004665E2"/>
    <w:rsid w:val="0047261F"/>
    <w:rsid w:val="00474323"/>
    <w:rsid w:val="0047641B"/>
    <w:rsid w:val="004928A5"/>
    <w:rsid w:val="00492B42"/>
    <w:rsid w:val="00495A3C"/>
    <w:rsid w:val="004977A2"/>
    <w:rsid w:val="004A6C83"/>
    <w:rsid w:val="004B7E91"/>
    <w:rsid w:val="004C0E31"/>
    <w:rsid w:val="004C203C"/>
    <w:rsid w:val="004C2B2B"/>
    <w:rsid w:val="004C36F4"/>
    <w:rsid w:val="004C516A"/>
    <w:rsid w:val="004D390C"/>
    <w:rsid w:val="004D6D27"/>
    <w:rsid w:val="004E078B"/>
    <w:rsid w:val="004E4258"/>
    <w:rsid w:val="004F1700"/>
    <w:rsid w:val="004F2DAE"/>
    <w:rsid w:val="004F4280"/>
    <w:rsid w:val="005021BB"/>
    <w:rsid w:val="00504E6B"/>
    <w:rsid w:val="00510C3E"/>
    <w:rsid w:val="00521114"/>
    <w:rsid w:val="00522549"/>
    <w:rsid w:val="0052399E"/>
    <w:rsid w:val="00524A0E"/>
    <w:rsid w:val="00526517"/>
    <w:rsid w:val="00531941"/>
    <w:rsid w:val="0053686F"/>
    <w:rsid w:val="00537630"/>
    <w:rsid w:val="00545666"/>
    <w:rsid w:val="005461CE"/>
    <w:rsid w:val="00546810"/>
    <w:rsid w:val="00551F96"/>
    <w:rsid w:val="00553B21"/>
    <w:rsid w:val="00557865"/>
    <w:rsid w:val="00560791"/>
    <w:rsid w:val="00560932"/>
    <w:rsid w:val="00562CBE"/>
    <w:rsid w:val="00562D00"/>
    <w:rsid w:val="00570C9E"/>
    <w:rsid w:val="005716E8"/>
    <w:rsid w:val="00572C82"/>
    <w:rsid w:val="00572D87"/>
    <w:rsid w:val="00573C0D"/>
    <w:rsid w:val="00575C5D"/>
    <w:rsid w:val="0058476D"/>
    <w:rsid w:val="005849BE"/>
    <w:rsid w:val="005B0D4A"/>
    <w:rsid w:val="005B4A3B"/>
    <w:rsid w:val="005B7EB5"/>
    <w:rsid w:val="005C4403"/>
    <w:rsid w:val="005D06DA"/>
    <w:rsid w:val="005D5105"/>
    <w:rsid w:val="005D6730"/>
    <w:rsid w:val="005D6A03"/>
    <w:rsid w:val="005E7A33"/>
    <w:rsid w:val="005F15AF"/>
    <w:rsid w:val="005F3FCF"/>
    <w:rsid w:val="005F55AB"/>
    <w:rsid w:val="00602FF4"/>
    <w:rsid w:val="0060492A"/>
    <w:rsid w:val="00607787"/>
    <w:rsid w:val="0060784E"/>
    <w:rsid w:val="00607E3D"/>
    <w:rsid w:val="006100FE"/>
    <w:rsid w:val="006107AA"/>
    <w:rsid w:val="00615E92"/>
    <w:rsid w:val="00617281"/>
    <w:rsid w:val="00617BB5"/>
    <w:rsid w:val="006249C0"/>
    <w:rsid w:val="00625DF1"/>
    <w:rsid w:val="0062723B"/>
    <w:rsid w:val="006432DE"/>
    <w:rsid w:val="00646825"/>
    <w:rsid w:val="00650F93"/>
    <w:rsid w:val="006543F9"/>
    <w:rsid w:val="00664633"/>
    <w:rsid w:val="006663EF"/>
    <w:rsid w:val="006735F5"/>
    <w:rsid w:val="00673FBA"/>
    <w:rsid w:val="0068680E"/>
    <w:rsid w:val="00694164"/>
    <w:rsid w:val="006946A1"/>
    <w:rsid w:val="006949D4"/>
    <w:rsid w:val="00694AC9"/>
    <w:rsid w:val="006A2229"/>
    <w:rsid w:val="006A4519"/>
    <w:rsid w:val="006B2C5F"/>
    <w:rsid w:val="006B507A"/>
    <w:rsid w:val="006C0983"/>
    <w:rsid w:val="006C153C"/>
    <w:rsid w:val="006C496F"/>
    <w:rsid w:val="006C49CF"/>
    <w:rsid w:val="006C54E0"/>
    <w:rsid w:val="006C722B"/>
    <w:rsid w:val="006D07E8"/>
    <w:rsid w:val="006D468E"/>
    <w:rsid w:val="006D7029"/>
    <w:rsid w:val="006E0042"/>
    <w:rsid w:val="006E0B7D"/>
    <w:rsid w:val="006E0E7C"/>
    <w:rsid w:val="006E16F4"/>
    <w:rsid w:val="006E17AA"/>
    <w:rsid w:val="006E5AB6"/>
    <w:rsid w:val="006F4338"/>
    <w:rsid w:val="00701453"/>
    <w:rsid w:val="00701C59"/>
    <w:rsid w:val="00706828"/>
    <w:rsid w:val="00714D53"/>
    <w:rsid w:val="0071549A"/>
    <w:rsid w:val="00716658"/>
    <w:rsid w:val="00720D8F"/>
    <w:rsid w:val="00721746"/>
    <w:rsid w:val="00725B55"/>
    <w:rsid w:val="00731948"/>
    <w:rsid w:val="00736E18"/>
    <w:rsid w:val="00743E48"/>
    <w:rsid w:val="00746320"/>
    <w:rsid w:val="007463D8"/>
    <w:rsid w:val="00746C20"/>
    <w:rsid w:val="007475F3"/>
    <w:rsid w:val="00750203"/>
    <w:rsid w:val="00757B3F"/>
    <w:rsid w:val="00757F9D"/>
    <w:rsid w:val="00761A6C"/>
    <w:rsid w:val="007629D3"/>
    <w:rsid w:val="00763766"/>
    <w:rsid w:val="00772F0A"/>
    <w:rsid w:val="00783C20"/>
    <w:rsid w:val="007962C3"/>
    <w:rsid w:val="007A302F"/>
    <w:rsid w:val="007A5974"/>
    <w:rsid w:val="007A6A07"/>
    <w:rsid w:val="007B2F71"/>
    <w:rsid w:val="007B48EB"/>
    <w:rsid w:val="007B4B38"/>
    <w:rsid w:val="007B4DC2"/>
    <w:rsid w:val="007B4FE6"/>
    <w:rsid w:val="007C617F"/>
    <w:rsid w:val="007C6582"/>
    <w:rsid w:val="007C691E"/>
    <w:rsid w:val="007C7EEE"/>
    <w:rsid w:val="007D6A6B"/>
    <w:rsid w:val="007D7771"/>
    <w:rsid w:val="007D7F59"/>
    <w:rsid w:val="007E19FC"/>
    <w:rsid w:val="007E501B"/>
    <w:rsid w:val="007E5883"/>
    <w:rsid w:val="007E5EEA"/>
    <w:rsid w:val="007F237A"/>
    <w:rsid w:val="007F60FA"/>
    <w:rsid w:val="008027F9"/>
    <w:rsid w:val="00802AA2"/>
    <w:rsid w:val="008040EC"/>
    <w:rsid w:val="008045F1"/>
    <w:rsid w:val="00806420"/>
    <w:rsid w:val="00811441"/>
    <w:rsid w:val="0081306F"/>
    <w:rsid w:val="00821C68"/>
    <w:rsid w:val="00821DF7"/>
    <w:rsid w:val="00822631"/>
    <w:rsid w:val="00822BC3"/>
    <w:rsid w:val="00822F83"/>
    <w:rsid w:val="00823255"/>
    <w:rsid w:val="00830D61"/>
    <w:rsid w:val="008312B4"/>
    <w:rsid w:val="00833710"/>
    <w:rsid w:val="0083435A"/>
    <w:rsid w:val="0084234A"/>
    <w:rsid w:val="0084325A"/>
    <w:rsid w:val="00855208"/>
    <w:rsid w:val="00856D98"/>
    <w:rsid w:val="008626BE"/>
    <w:rsid w:val="0086314F"/>
    <w:rsid w:val="008665B2"/>
    <w:rsid w:val="00867ABB"/>
    <w:rsid w:val="00873C41"/>
    <w:rsid w:val="0087563F"/>
    <w:rsid w:val="00883094"/>
    <w:rsid w:val="00884FCE"/>
    <w:rsid w:val="00891E4C"/>
    <w:rsid w:val="0089386B"/>
    <w:rsid w:val="00896F83"/>
    <w:rsid w:val="00897428"/>
    <w:rsid w:val="008A1A56"/>
    <w:rsid w:val="008A1C82"/>
    <w:rsid w:val="008A2DE4"/>
    <w:rsid w:val="008A3189"/>
    <w:rsid w:val="008B19E7"/>
    <w:rsid w:val="008B4E53"/>
    <w:rsid w:val="008B56F0"/>
    <w:rsid w:val="008B6D41"/>
    <w:rsid w:val="008B79BF"/>
    <w:rsid w:val="008C0FB6"/>
    <w:rsid w:val="008C4519"/>
    <w:rsid w:val="008D04B6"/>
    <w:rsid w:val="008D2D09"/>
    <w:rsid w:val="008D3DB8"/>
    <w:rsid w:val="008D6A0E"/>
    <w:rsid w:val="008D782A"/>
    <w:rsid w:val="008E1201"/>
    <w:rsid w:val="008E1D24"/>
    <w:rsid w:val="008E30DB"/>
    <w:rsid w:val="008E4470"/>
    <w:rsid w:val="008E5630"/>
    <w:rsid w:val="008F46C1"/>
    <w:rsid w:val="009008F2"/>
    <w:rsid w:val="00902D0C"/>
    <w:rsid w:val="00902E13"/>
    <w:rsid w:val="00904FAA"/>
    <w:rsid w:val="009079D3"/>
    <w:rsid w:val="00910DAF"/>
    <w:rsid w:val="00927DBA"/>
    <w:rsid w:val="009304BC"/>
    <w:rsid w:val="009312B6"/>
    <w:rsid w:val="00932FEE"/>
    <w:rsid w:val="009352CE"/>
    <w:rsid w:val="009414A5"/>
    <w:rsid w:val="00942439"/>
    <w:rsid w:val="00946EF0"/>
    <w:rsid w:val="009502B7"/>
    <w:rsid w:val="00954582"/>
    <w:rsid w:val="009616A9"/>
    <w:rsid w:val="00963A6A"/>
    <w:rsid w:val="009649AE"/>
    <w:rsid w:val="0097034C"/>
    <w:rsid w:val="00971812"/>
    <w:rsid w:val="00972121"/>
    <w:rsid w:val="00976073"/>
    <w:rsid w:val="00977D5F"/>
    <w:rsid w:val="00987279"/>
    <w:rsid w:val="0099296A"/>
    <w:rsid w:val="0099490E"/>
    <w:rsid w:val="00996264"/>
    <w:rsid w:val="009976FF"/>
    <w:rsid w:val="009A4924"/>
    <w:rsid w:val="009B3E72"/>
    <w:rsid w:val="009B4722"/>
    <w:rsid w:val="009B5520"/>
    <w:rsid w:val="009C2871"/>
    <w:rsid w:val="009C3606"/>
    <w:rsid w:val="009C443D"/>
    <w:rsid w:val="009C47B5"/>
    <w:rsid w:val="009C7502"/>
    <w:rsid w:val="009C7E5D"/>
    <w:rsid w:val="009D1B12"/>
    <w:rsid w:val="009D209D"/>
    <w:rsid w:val="009D2FBD"/>
    <w:rsid w:val="009D64AC"/>
    <w:rsid w:val="009E4EA4"/>
    <w:rsid w:val="009F5B5A"/>
    <w:rsid w:val="009F5CD3"/>
    <w:rsid w:val="00A0394A"/>
    <w:rsid w:val="00A061BD"/>
    <w:rsid w:val="00A1064D"/>
    <w:rsid w:val="00A12A18"/>
    <w:rsid w:val="00A134C3"/>
    <w:rsid w:val="00A15B9C"/>
    <w:rsid w:val="00A2070B"/>
    <w:rsid w:val="00A23401"/>
    <w:rsid w:val="00A2348A"/>
    <w:rsid w:val="00A2650B"/>
    <w:rsid w:val="00A27646"/>
    <w:rsid w:val="00A32403"/>
    <w:rsid w:val="00A32C8B"/>
    <w:rsid w:val="00A334FA"/>
    <w:rsid w:val="00A34719"/>
    <w:rsid w:val="00A404D9"/>
    <w:rsid w:val="00A4162A"/>
    <w:rsid w:val="00A44EB1"/>
    <w:rsid w:val="00A47BC6"/>
    <w:rsid w:val="00A54F0A"/>
    <w:rsid w:val="00A55C4A"/>
    <w:rsid w:val="00A56794"/>
    <w:rsid w:val="00A60104"/>
    <w:rsid w:val="00A60DAF"/>
    <w:rsid w:val="00A616A6"/>
    <w:rsid w:val="00A62B9D"/>
    <w:rsid w:val="00A65D5F"/>
    <w:rsid w:val="00A65D81"/>
    <w:rsid w:val="00A671EE"/>
    <w:rsid w:val="00A72F6A"/>
    <w:rsid w:val="00A75303"/>
    <w:rsid w:val="00A760F7"/>
    <w:rsid w:val="00A84127"/>
    <w:rsid w:val="00A86A78"/>
    <w:rsid w:val="00A9784B"/>
    <w:rsid w:val="00AA3240"/>
    <w:rsid w:val="00AA4BC6"/>
    <w:rsid w:val="00AA4CC9"/>
    <w:rsid w:val="00AB6486"/>
    <w:rsid w:val="00AB7341"/>
    <w:rsid w:val="00AB754F"/>
    <w:rsid w:val="00AC10EB"/>
    <w:rsid w:val="00AC21CF"/>
    <w:rsid w:val="00AC2D53"/>
    <w:rsid w:val="00AC7CE3"/>
    <w:rsid w:val="00AC7E22"/>
    <w:rsid w:val="00AD074B"/>
    <w:rsid w:val="00AD0F2C"/>
    <w:rsid w:val="00AE1FD6"/>
    <w:rsid w:val="00AE3341"/>
    <w:rsid w:val="00AE69AF"/>
    <w:rsid w:val="00AF0680"/>
    <w:rsid w:val="00AF10A0"/>
    <w:rsid w:val="00AF14A6"/>
    <w:rsid w:val="00AF1CBF"/>
    <w:rsid w:val="00AF339A"/>
    <w:rsid w:val="00B019CB"/>
    <w:rsid w:val="00B024FF"/>
    <w:rsid w:val="00B0626E"/>
    <w:rsid w:val="00B11661"/>
    <w:rsid w:val="00B13585"/>
    <w:rsid w:val="00B13EEF"/>
    <w:rsid w:val="00B161D6"/>
    <w:rsid w:val="00B174FA"/>
    <w:rsid w:val="00B22C13"/>
    <w:rsid w:val="00B26B89"/>
    <w:rsid w:val="00B34931"/>
    <w:rsid w:val="00B350F3"/>
    <w:rsid w:val="00B42554"/>
    <w:rsid w:val="00B45438"/>
    <w:rsid w:val="00B47B18"/>
    <w:rsid w:val="00B52292"/>
    <w:rsid w:val="00B5417F"/>
    <w:rsid w:val="00B555E0"/>
    <w:rsid w:val="00B5752B"/>
    <w:rsid w:val="00B604F6"/>
    <w:rsid w:val="00B60B53"/>
    <w:rsid w:val="00B6431E"/>
    <w:rsid w:val="00B67147"/>
    <w:rsid w:val="00B701C2"/>
    <w:rsid w:val="00B73E80"/>
    <w:rsid w:val="00B741D6"/>
    <w:rsid w:val="00B74DC5"/>
    <w:rsid w:val="00B76825"/>
    <w:rsid w:val="00B85306"/>
    <w:rsid w:val="00B86BBB"/>
    <w:rsid w:val="00B90BF6"/>
    <w:rsid w:val="00B9183C"/>
    <w:rsid w:val="00BA1BB1"/>
    <w:rsid w:val="00BA234C"/>
    <w:rsid w:val="00BA4426"/>
    <w:rsid w:val="00BA445F"/>
    <w:rsid w:val="00BB17BD"/>
    <w:rsid w:val="00BB3348"/>
    <w:rsid w:val="00BC0127"/>
    <w:rsid w:val="00BC091B"/>
    <w:rsid w:val="00BD3FB9"/>
    <w:rsid w:val="00BD4449"/>
    <w:rsid w:val="00BD4C01"/>
    <w:rsid w:val="00BD7021"/>
    <w:rsid w:val="00BD75AD"/>
    <w:rsid w:val="00BE07C3"/>
    <w:rsid w:val="00BE65BA"/>
    <w:rsid w:val="00BF1AE8"/>
    <w:rsid w:val="00BF5D63"/>
    <w:rsid w:val="00C01E73"/>
    <w:rsid w:val="00C032DE"/>
    <w:rsid w:val="00C11D65"/>
    <w:rsid w:val="00C22814"/>
    <w:rsid w:val="00C230D3"/>
    <w:rsid w:val="00C23BB7"/>
    <w:rsid w:val="00C24307"/>
    <w:rsid w:val="00C252B2"/>
    <w:rsid w:val="00C429BF"/>
    <w:rsid w:val="00C551D6"/>
    <w:rsid w:val="00C67B62"/>
    <w:rsid w:val="00C746A6"/>
    <w:rsid w:val="00C76B51"/>
    <w:rsid w:val="00C83370"/>
    <w:rsid w:val="00C868A7"/>
    <w:rsid w:val="00C9323E"/>
    <w:rsid w:val="00C93432"/>
    <w:rsid w:val="00C96289"/>
    <w:rsid w:val="00CA43EE"/>
    <w:rsid w:val="00CA5C3C"/>
    <w:rsid w:val="00CB1653"/>
    <w:rsid w:val="00CB1BFF"/>
    <w:rsid w:val="00CB447C"/>
    <w:rsid w:val="00CB78F0"/>
    <w:rsid w:val="00CC0A30"/>
    <w:rsid w:val="00CC3128"/>
    <w:rsid w:val="00CD05E4"/>
    <w:rsid w:val="00CD1DBE"/>
    <w:rsid w:val="00CD5602"/>
    <w:rsid w:val="00CE4A33"/>
    <w:rsid w:val="00CE4DBB"/>
    <w:rsid w:val="00CE54E4"/>
    <w:rsid w:val="00CF00ED"/>
    <w:rsid w:val="00CF30F2"/>
    <w:rsid w:val="00CF758A"/>
    <w:rsid w:val="00D0075A"/>
    <w:rsid w:val="00D02E77"/>
    <w:rsid w:val="00D059C2"/>
    <w:rsid w:val="00D0652D"/>
    <w:rsid w:val="00D07AFB"/>
    <w:rsid w:val="00D15197"/>
    <w:rsid w:val="00D22575"/>
    <w:rsid w:val="00D23A94"/>
    <w:rsid w:val="00D24423"/>
    <w:rsid w:val="00D2770C"/>
    <w:rsid w:val="00D27D38"/>
    <w:rsid w:val="00D30299"/>
    <w:rsid w:val="00D366C4"/>
    <w:rsid w:val="00D3791E"/>
    <w:rsid w:val="00D50C07"/>
    <w:rsid w:val="00D521FF"/>
    <w:rsid w:val="00D52C1F"/>
    <w:rsid w:val="00D5521C"/>
    <w:rsid w:val="00D55E04"/>
    <w:rsid w:val="00D560D5"/>
    <w:rsid w:val="00D6118F"/>
    <w:rsid w:val="00D63818"/>
    <w:rsid w:val="00D73204"/>
    <w:rsid w:val="00D74AEE"/>
    <w:rsid w:val="00D75119"/>
    <w:rsid w:val="00D86C52"/>
    <w:rsid w:val="00D945E1"/>
    <w:rsid w:val="00DA1A47"/>
    <w:rsid w:val="00DA1E0A"/>
    <w:rsid w:val="00DA65F8"/>
    <w:rsid w:val="00DA7C80"/>
    <w:rsid w:val="00DB1B45"/>
    <w:rsid w:val="00DB1DEF"/>
    <w:rsid w:val="00DB4867"/>
    <w:rsid w:val="00DC53DA"/>
    <w:rsid w:val="00DC694E"/>
    <w:rsid w:val="00DC748F"/>
    <w:rsid w:val="00DD05AC"/>
    <w:rsid w:val="00DD1AC9"/>
    <w:rsid w:val="00DD2262"/>
    <w:rsid w:val="00DE27E4"/>
    <w:rsid w:val="00DE4C1E"/>
    <w:rsid w:val="00DE66C4"/>
    <w:rsid w:val="00DE7D8B"/>
    <w:rsid w:val="00DF7290"/>
    <w:rsid w:val="00DF7C34"/>
    <w:rsid w:val="00E1744E"/>
    <w:rsid w:val="00E20062"/>
    <w:rsid w:val="00E20246"/>
    <w:rsid w:val="00E26E78"/>
    <w:rsid w:val="00E344EB"/>
    <w:rsid w:val="00E41594"/>
    <w:rsid w:val="00E514E3"/>
    <w:rsid w:val="00E57B1E"/>
    <w:rsid w:val="00E679FE"/>
    <w:rsid w:val="00E715A1"/>
    <w:rsid w:val="00E7279B"/>
    <w:rsid w:val="00E75BEF"/>
    <w:rsid w:val="00E76645"/>
    <w:rsid w:val="00E80180"/>
    <w:rsid w:val="00E804C1"/>
    <w:rsid w:val="00E824C4"/>
    <w:rsid w:val="00E871FB"/>
    <w:rsid w:val="00E87570"/>
    <w:rsid w:val="00E902E7"/>
    <w:rsid w:val="00E9074C"/>
    <w:rsid w:val="00E91CCB"/>
    <w:rsid w:val="00E91D90"/>
    <w:rsid w:val="00EA2047"/>
    <w:rsid w:val="00EA38A0"/>
    <w:rsid w:val="00EA45CB"/>
    <w:rsid w:val="00EB222C"/>
    <w:rsid w:val="00EB2FE7"/>
    <w:rsid w:val="00EB4AB2"/>
    <w:rsid w:val="00EC0D4A"/>
    <w:rsid w:val="00EC49F1"/>
    <w:rsid w:val="00ED510A"/>
    <w:rsid w:val="00ED6C15"/>
    <w:rsid w:val="00EE20E2"/>
    <w:rsid w:val="00EE62EC"/>
    <w:rsid w:val="00EF0C3D"/>
    <w:rsid w:val="00EF21CF"/>
    <w:rsid w:val="00EF3EA8"/>
    <w:rsid w:val="00EF4CED"/>
    <w:rsid w:val="00F05087"/>
    <w:rsid w:val="00F051E9"/>
    <w:rsid w:val="00F05F96"/>
    <w:rsid w:val="00F07C9E"/>
    <w:rsid w:val="00F11405"/>
    <w:rsid w:val="00F13C79"/>
    <w:rsid w:val="00F20A60"/>
    <w:rsid w:val="00F26D4A"/>
    <w:rsid w:val="00F32DB9"/>
    <w:rsid w:val="00F32EB6"/>
    <w:rsid w:val="00F33C80"/>
    <w:rsid w:val="00F34182"/>
    <w:rsid w:val="00F50A8C"/>
    <w:rsid w:val="00F53DF5"/>
    <w:rsid w:val="00F543C3"/>
    <w:rsid w:val="00F56480"/>
    <w:rsid w:val="00F615C9"/>
    <w:rsid w:val="00F62D7B"/>
    <w:rsid w:val="00F66C65"/>
    <w:rsid w:val="00F702E0"/>
    <w:rsid w:val="00F73527"/>
    <w:rsid w:val="00F84748"/>
    <w:rsid w:val="00F94D81"/>
    <w:rsid w:val="00F978CC"/>
    <w:rsid w:val="00FA0BF2"/>
    <w:rsid w:val="00FA4F40"/>
    <w:rsid w:val="00FA5F89"/>
    <w:rsid w:val="00FB14D6"/>
    <w:rsid w:val="00FB78CC"/>
    <w:rsid w:val="00FC0FCC"/>
    <w:rsid w:val="00FC16B4"/>
    <w:rsid w:val="00FC2E16"/>
    <w:rsid w:val="00FC3305"/>
    <w:rsid w:val="00FD2769"/>
    <w:rsid w:val="00FD2EA9"/>
    <w:rsid w:val="00FD7D2F"/>
    <w:rsid w:val="00FE363D"/>
    <w:rsid w:val="00FE51C3"/>
    <w:rsid w:val="00FE587D"/>
    <w:rsid w:val="00FE6F0A"/>
    <w:rsid w:val="00FE7E92"/>
    <w:rsid w:val="00FF5F31"/>
    <w:rsid w:val="00FF7273"/>
    <w:rsid w:val="3C6E4C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Style w:val="7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0"/>
    <w:tblPr>
      <w:tblStyle w:val="7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">
    <w:name w:val="page number"/>
    <w:basedOn w:val="9"/>
    <w:uiPriority w:val="0"/>
  </w:style>
  <w:style w:type="paragraph" w:customStyle="1" w:styleId="11">
    <w:name w:val="Char Char Char Char"/>
    <w:basedOn w:val="1"/>
    <w:uiPriority w:val="0"/>
    <w:rPr>
      <w:rFonts w:ascii="Tahoma" w:hAnsi="Tahoma"/>
      <w:sz w:val="24"/>
      <w:szCs w:val="20"/>
    </w:rPr>
  </w:style>
  <w:style w:type="paragraph" w:customStyle="1" w:styleId="12">
    <w:name w:val=" Char"/>
    <w:basedOn w:val="1"/>
    <w:uiPriority w:val="0"/>
    <w:rPr>
      <w:rFonts w:ascii="Tahoma" w:hAnsi="Tahoma"/>
      <w:sz w:val="24"/>
      <w:szCs w:val="20"/>
    </w:rPr>
  </w:style>
  <w:style w:type="character" w:customStyle="1" w:styleId="13">
    <w:name w:val="标题 1 Char"/>
    <w:basedOn w:val="9"/>
    <w:link w:val="2"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n\AppData\Local\Microsoft\Windows\Temporary%20Internet%20Files\Content.IE5\D7ETTG39\W020180420344917914799%5b1%5d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W020180420344917914799[1].dot</Template>
  <Pages>12</Pages>
  <Words>1208</Words>
  <Characters>1698</Characters>
  <Lines>15</Lines>
  <Paragraphs>4</Paragraphs>
  <TotalTime>0</TotalTime>
  <ScaleCrop>false</ScaleCrop>
  <LinksUpToDate>false</LinksUpToDate>
  <CharactersWithSpaces>1960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2020-05-15T09:43:00Z</dcterms:created>
  <dc:creator>道通为一</dc:creator>
  <cp:lastModifiedBy>道通为一</cp:lastModifiedBy>
  <dcterms:modified xsi:type="dcterms:W3CDTF">2020-05-15T09:44:06Z</dcterms:modified>
  <dc:title>学位授予和人才培养学科目录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